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24" w:rsidRDefault="00376524" w:rsidP="0050225D">
      <w:pPr>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376524" w:rsidRDefault="00376524" w:rsidP="0050225D">
      <w:pPr>
        <w:jc w:val="center"/>
        <w:rPr>
          <w:b/>
          <w:sz w:val="22"/>
          <w:szCs w:val="22"/>
        </w:rPr>
      </w:pPr>
      <w:r>
        <w:rPr>
          <w:b/>
          <w:sz w:val="22"/>
          <w:szCs w:val="22"/>
        </w:rPr>
        <w:t>TAXICAB COMMISSION</w:t>
      </w:r>
    </w:p>
    <w:p w:rsidR="00376524" w:rsidRDefault="00B47987" w:rsidP="0050225D">
      <w:pPr>
        <w:jc w:val="center"/>
        <w:rPr>
          <w:b/>
          <w:sz w:val="22"/>
          <w:szCs w:val="22"/>
        </w:rPr>
      </w:pPr>
      <w:r w:rsidRPr="00B4798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3pt;margin-top:12.45pt;width:41.75pt;height:33.05pt;z-index:251657728">
            <v:imagedata r:id="rId8" o:title=""/>
          </v:shape>
          <o:OLEObject Type="Embed" ProgID="MSPhotoEd.3" ShapeID="_x0000_s1026" DrawAspect="Content" ObjectID="_1426410274" r:id="rId9"/>
        </w:pict>
      </w:r>
    </w:p>
    <w:p w:rsidR="00035A69" w:rsidRDefault="00035A69" w:rsidP="0050225D">
      <w:pPr>
        <w:jc w:val="center"/>
        <w:rPr>
          <w:b/>
          <w:sz w:val="22"/>
          <w:szCs w:val="22"/>
        </w:rPr>
      </w:pPr>
    </w:p>
    <w:p w:rsidR="00376524" w:rsidRDefault="00376524" w:rsidP="0050225D">
      <w:pPr>
        <w:jc w:val="center"/>
        <w:rPr>
          <w:b/>
          <w:sz w:val="22"/>
          <w:szCs w:val="22"/>
        </w:rPr>
      </w:pPr>
    </w:p>
    <w:p w:rsidR="00376524" w:rsidRDefault="00376524" w:rsidP="0050225D">
      <w:pPr>
        <w:rPr>
          <w:b/>
          <w:sz w:val="18"/>
          <w:szCs w:val="18"/>
        </w:rPr>
      </w:pPr>
    </w:p>
    <w:p w:rsidR="00FD0398" w:rsidRDefault="00FD0398" w:rsidP="00D462C0">
      <w:pPr>
        <w:jc w:val="center"/>
        <w:rPr>
          <w:b/>
        </w:rPr>
      </w:pPr>
    </w:p>
    <w:p w:rsidR="003538BE" w:rsidRDefault="00376524" w:rsidP="00D462C0">
      <w:pPr>
        <w:jc w:val="center"/>
        <w:rPr>
          <w:b/>
        </w:rPr>
      </w:pPr>
      <w:r>
        <w:rPr>
          <w:b/>
        </w:rPr>
        <w:t>OFFICE OF THE CHAIR</w:t>
      </w:r>
      <w:r w:rsidR="00F646CB">
        <w:rPr>
          <w:b/>
        </w:rPr>
        <w:t>MAN</w:t>
      </w:r>
    </w:p>
    <w:p w:rsidR="00045C5B" w:rsidRDefault="00045C5B" w:rsidP="0050225D"/>
    <w:p w:rsidR="006E49BA" w:rsidRPr="00CB0123" w:rsidRDefault="006E49BA" w:rsidP="006E49BA">
      <w:r w:rsidRPr="00CB0123">
        <w:t>The DC Taxicab Commission (DCTC) has scheduled a Public Hearing at 10:00 am on Friday, April 12, 2013 at the Reeves Center, 2000 14</w:t>
      </w:r>
      <w:r w:rsidRPr="00CB0123">
        <w:rPr>
          <w:vertAlign w:val="superscript"/>
        </w:rPr>
        <w:t>th</w:t>
      </w:r>
      <w:r w:rsidRPr="00CB0123">
        <w:t xml:space="preserve"> Street, NW, in the Second Floor Community Center regarding proposed rulemaking</w:t>
      </w:r>
      <w:r>
        <w:t xml:space="preserve">s </w:t>
      </w:r>
      <w:r w:rsidRPr="00CB0123">
        <w:t xml:space="preserve">for a new Chapter 7, Enforcement (and related rulemakings in Chapters 4, 5, 6, 8, 10 and 12). </w:t>
      </w:r>
    </w:p>
    <w:p w:rsidR="006E49BA" w:rsidRPr="00CB0123" w:rsidRDefault="006E49BA" w:rsidP="006E49BA"/>
    <w:p w:rsidR="006E49BA" w:rsidRPr="00CB0123" w:rsidRDefault="006E49BA" w:rsidP="006E49BA">
      <w:r w:rsidRPr="00CB0123">
        <w:t>The proposed amendments clarify jurisdiction, procedures, and timelines for enforcing violations of Title 31. Under the proposed rules, violations of any chapter of the Title by any person or entity regulated by the Commission would proceed under the new rules. The rules cover such matters as contested cases (including Notice of Infractions), public complaints, settlement negotiation and related matters.</w:t>
      </w:r>
    </w:p>
    <w:p w:rsidR="006E49BA" w:rsidRPr="00CB0123" w:rsidRDefault="006E49BA" w:rsidP="006E49BA"/>
    <w:p w:rsidR="006E49BA" w:rsidRPr="00CB0123" w:rsidRDefault="006E49BA" w:rsidP="006E49BA">
      <w:r w:rsidRPr="00CB0123">
        <w:t>Members of the public must register to speak. The time limit for registered speakers is five (5) minutes. A speaker should also submit two (2) copies of any prepared statement to the Assistant Secretary to the Commission.  Registration to speak closes at 3:30 pm the day prior to the meeting. Call 202-645-6018, extension 4. Registration consists of your name; your phone number or email contact; and your subject matter.</w:t>
      </w:r>
    </w:p>
    <w:p w:rsidR="006E49BA" w:rsidRPr="00CB0123" w:rsidRDefault="006E49BA" w:rsidP="006E49BA"/>
    <w:p w:rsidR="006E49BA" w:rsidRPr="00CB0123" w:rsidRDefault="006E49BA" w:rsidP="006E49BA">
      <w:r w:rsidRPr="00CB0123">
        <w:t>The Proposed rulemaking is published at: DC_Register_Vol_60_No_12_March_15_2013__Pages_003783_thru_003787.</w:t>
      </w:r>
    </w:p>
    <w:p w:rsidR="006E49BA" w:rsidRPr="00CB0123" w:rsidRDefault="006E49BA" w:rsidP="006E49BA"/>
    <w:p w:rsidR="006E49BA" w:rsidRPr="00CB0123" w:rsidRDefault="006E49BA" w:rsidP="006E49BA">
      <w:r w:rsidRPr="00CB0123">
        <w:t xml:space="preserve">Copies of the proposed rulemaking can be obtained at  </w:t>
      </w:r>
      <w:hyperlink r:id="rId10" w:history="1">
        <w:r w:rsidRPr="00CB0123">
          <w:rPr>
            <w:rStyle w:val="Hyperlink"/>
          </w:rPr>
          <w:t>www.dcregs.dc.gov</w:t>
        </w:r>
      </w:hyperlink>
      <w:r w:rsidRPr="00CB0123">
        <w:t xml:space="preserve"> or by contacting Jacques P. Lerner, General Counsel and Secretary to the Commission, District of Columbia </w:t>
      </w:r>
      <w:r w:rsidRPr="00CB0123">
        <w:rPr>
          <w:rStyle w:val="term1"/>
          <w:b w:val="0"/>
        </w:rPr>
        <w:t>Taxicab Commission,</w:t>
      </w:r>
      <w:r w:rsidRPr="00CB0123">
        <w:t xml:space="preserve"> 2041 Martin Luther King, Jr., Avenue, S.E., Suite 204, Washington, D.C. 20020. (202) 645-6018.  The proposed rulemaking will also be available </w:t>
      </w:r>
      <w:r w:rsidRPr="00CB0123">
        <w:rPr>
          <w:szCs w:val="20"/>
        </w:rPr>
        <w:t xml:space="preserve">on the DCTC website at </w:t>
      </w:r>
      <w:hyperlink r:id="rId11" w:history="1">
        <w:r w:rsidRPr="00CB0123">
          <w:rPr>
            <w:rStyle w:val="Hyperlink"/>
            <w:szCs w:val="20"/>
          </w:rPr>
          <w:t>www.dctaxi.dc.gov</w:t>
        </w:r>
      </w:hyperlink>
      <w:r w:rsidRPr="00CB0123">
        <w:rPr>
          <w:szCs w:val="20"/>
        </w:rPr>
        <w:t xml:space="preserve">.  </w:t>
      </w:r>
    </w:p>
    <w:sectPr w:rsidR="006E49BA" w:rsidRPr="00CB0123" w:rsidSect="00EB0643">
      <w:footerReference w:type="default" r:id="rId1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6C8" w:rsidRDefault="00F516C8" w:rsidP="00EB0643">
      <w:r>
        <w:separator/>
      </w:r>
    </w:p>
  </w:endnote>
  <w:endnote w:type="continuationSeparator" w:id="0">
    <w:p w:rsidR="00F516C8" w:rsidRDefault="00F516C8" w:rsidP="00EB0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95C" w:rsidRDefault="0096095C" w:rsidP="0096095C">
    <w:pPr>
      <w:rPr>
        <w:sz w:val="20"/>
      </w:rPr>
    </w:pPr>
    <w:r>
      <w:rPr>
        <w:sz w:val="20"/>
      </w:rPr>
      <w:t>__________________________________________________________________________________________</w:t>
    </w:r>
  </w:p>
  <w:p w:rsidR="00EB0643" w:rsidRDefault="0096095C" w:rsidP="0096095C">
    <w:pPr>
      <w:pStyle w:val="Footer"/>
      <w:jc w:val="center"/>
    </w:pPr>
    <w:r>
      <w:rPr>
        <w:sz w:val="20"/>
      </w:rPr>
      <w:t>2041 Martin Luther King, Jr. Avenue, S E Suite 204 * Washington, D.C.  20020 * (202) 645-6018</w:t>
    </w:r>
  </w:p>
  <w:p w:rsidR="00EB0643" w:rsidRDefault="00EB0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6C8" w:rsidRDefault="00F516C8" w:rsidP="00EB0643">
      <w:r>
        <w:separator/>
      </w:r>
    </w:p>
  </w:footnote>
  <w:footnote w:type="continuationSeparator" w:id="0">
    <w:p w:rsidR="00F516C8" w:rsidRDefault="00F516C8" w:rsidP="00EB0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7EB2"/>
    <w:multiLevelType w:val="hybridMultilevel"/>
    <w:tmpl w:val="97368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76524"/>
    <w:rsid w:val="000158CD"/>
    <w:rsid w:val="000242CC"/>
    <w:rsid w:val="000268FB"/>
    <w:rsid w:val="00035A69"/>
    <w:rsid w:val="00045C5B"/>
    <w:rsid w:val="00054E0B"/>
    <w:rsid w:val="00062320"/>
    <w:rsid w:val="000A2507"/>
    <w:rsid w:val="000D294E"/>
    <w:rsid w:val="000D29B2"/>
    <w:rsid w:val="0010472A"/>
    <w:rsid w:val="00127517"/>
    <w:rsid w:val="00152A60"/>
    <w:rsid w:val="00154879"/>
    <w:rsid w:val="00172C82"/>
    <w:rsid w:val="00197937"/>
    <w:rsid w:val="001C499F"/>
    <w:rsid w:val="00205209"/>
    <w:rsid w:val="00205C20"/>
    <w:rsid w:val="00206E02"/>
    <w:rsid w:val="0021075E"/>
    <w:rsid w:val="002540AD"/>
    <w:rsid w:val="0028002C"/>
    <w:rsid w:val="002B67E3"/>
    <w:rsid w:val="002D1D85"/>
    <w:rsid w:val="002E22CE"/>
    <w:rsid w:val="00300FDF"/>
    <w:rsid w:val="0032677F"/>
    <w:rsid w:val="0033042E"/>
    <w:rsid w:val="003538BE"/>
    <w:rsid w:val="0035698A"/>
    <w:rsid w:val="00365047"/>
    <w:rsid w:val="00376524"/>
    <w:rsid w:val="00395474"/>
    <w:rsid w:val="003C7396"/>
    <w:rsid w:val="003D1172"/>
    <w:rsid w:val="003D7B69"/>
    <w:rsid w:val="00410576"/>
    <w:rsid w:val="004B304F"/>
    <w:rsid w:val="00501D6D"/>
    <w:rsid w:val="0050225D"/>
    <w:rsid w:val="005173FA"/>
    <w:rsid w:val="00520262"/>
    <w:rsid w:val="0052324D"/>
    <w:rsid w:val="005250F3"/>
    <w:rsid w:val="00546DD3"/>
    <w:rsid w:val="005502DE"/>
    <w:rsid w:val="00550719"/>
    <w:rsid w:val="00562BB2"/>
    <w:rsid w:val="00577EC8"/>
    <w:rsid w:val="005D48AF"/>
    <w:rsid w:val="00602834"/>
    <w:rsid w:val="0061366B"/>
    <w:rsid w:val="00625227"/>
    <w:rsid w:val="0063367F"/>
    <w:rsid w:val="006778CA"/>
    <w:rsid w:val="00697D1B"/>
    <w:rsid w:val="006A3D32"/>
    <w:rsid w:val="006C1200"/>
    <w:rsid w:val="006E49BA"/>
    <w:rsid w:val="007031D8"/>
    <w:rsid w:val="007B0E6E"/>
    <w:rsid w:val="007F6305"/>
    <w:rsid w:val="00831C43"/>
    <w:rsid w:val="0086355C"/>
    <w:rsid w:val="008645A5"/>
    <w:rsid w:val="008B13F1"/>
    <w:rsid w:val="008C1EA4"/>
    <w:rsid w:val="008D622D"/>
    <w:rsid w:val="00914D76"/>
    <w:rsid w:val="0096095C"/>
    <w:rsid w:val="009966D1"/>
    <w:rsid w:val="009B7879"/>
    <w:rsid w:val="00A0688E"/>
    <w:rsid w:val="00A34D54"/>
    <w:rsid w:val="00A4013A"/>
    <w:rsid w:val="00A43EAA"/>
    <w:rsid w:val="00A67462"/>
    <w:rsid w:val="00A70017"/>
    <w:rsid w:val="00AC5D0F"/>
    <w:rsid w:val="00AE0EE3"/>
    <w:rsid w:val="00B0686F"/>
    <w:rsid w:val="00B13000"/>
    <w:rsid w:val="00B1406C"/>
    <w:rsid w:val="00B47987"/>
    <w:rsid w:val="00B633E5"/>
    <w:rsid w:val="00B8210C"/>
    <w:rsid w:val="00C2623D"/>
    <w:rsid w:val="00CB2703"/>
    <w:rsid w:val="00CC391D"/>
    <w:rsid w:val="00CF24BB"/>
    <w:rsid w:val="00CF6F63"/>
    <w:rsid w:val="00D41CF3"/>
    <w:rsid w:val="00D462C0"/>
    <w:rsid w:val="00E16128"/>
    <w:rsid w:val="00E6279F"/>
    <w:rsid w:val="00E72D05"/>
    <w:rsid w:val="00E73405"/>
    <w:rsid w:val="00E81C36"/>
    <w:rsid w:val="00E83CD3"/>
    <w:rsid w:val="00E84792"/>
    <w:rsid w:val="00E86142"/>
    <w:rsid w:val="00EA5F42"/>
    <w:rsid w:val="00EB0643"/>
    <w:rsid w:val="00EC3AD3"/>
    <w:rsid w:val="00ED606D"/>
    <w:rsid w:val="00F12418"/>
    <w:rsid w:val="00F15553"/>
    <w:rsid w:val="00F230BA"/>
    <w:rsid w:val="00F47496"/>
    <w:rsid w:val="00F516C8"/>
    <w:rsid w:val="00F613BA"/>
    <w:rsid w:val="00F6291E"/>
    <w:rsid w:val="00F646CB"/>
    <w:rsid w:val="00F65A41"/>
    <w:rsid w:val="00FA721F"/>
    <w:rsid w:val="00FB2CA6"/>
    <w:rsid w:val="00FB5797"/>
    <w:rsid w:val="00FC486A"/>
    <w:rsid w:val="00FD0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2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25D"/>
    <w:pPr>
      <w:ind w:left="720"/>
      <w:contextualSpacing/>
    </w:pPr>
  </w:style>
  <w:style w:type="paragraph" w:styleId="Header">
    <w:name w:val="header"/>
    <w:basedOn w:val="Normal"/>
    <w:link w:val="HeaderChar"/>
    <w:uiPriority w:val="99"/>
    <w:semiHidden/>
    <w:unhideWhenUsed/>
    <w:rsid w:val="00EB0643"/>
    <w:pPr>
      <w:tabs>
        <w:tab w:val="center" w:pos="4680"/>
        <w:tab w:val="right" w:pos="9360"/>
      </w:tabs>
    </w:pPr>
  </w:style>
  <w:style w:type="character" w:customStyle="1" w:styleId="HeaderChar">
    <w:name w:val="Header Char"/>
    <w:basedOn w:val="DefaultParagraphFont"/>
    <w:link w:val="Header"/>
    <w:uiPriority w:val="99"/>
    <w:semiHidden/>
    <w:rsid w:val="00EB06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0643"/>
    <w:pPr>
      <w:tabs>
        <w:tab w:val="center" w:pos="4680"/>
        <w:tab w:val="right" w:pos="9360"/>
      </w:tabs>
    </w:pPr>
  </w:style>
  <w:style w:type="character" w:customStyle="1" w:styleId="FooterChar">
    <w:name w:val="Footer Char"/>
    <w:basedOn w:val="DefaultParagraphFont"/>
    <w:link w:val="Footer"/>
    <w:uiPriority w:val="99"/>
    <w:rsid w:val="00EB064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7396"/>
    <w:rPr>
      <w:color w:val="0000FF"/>
      <w:u w:val="single"/>
    </w:rPr>
  </w:style>
  <w:style w:type="paragraph" w:styleId="BodyTextIndent">
    <w:name w:val="Body Text Indent"/>
    <w:basedOn w:val="Normal"/>
    <w:link w:val="BodyTextIndentChar"/>
    <w:rsid w:val="0028002C"/>
    <w:pPr>
      <w:ind w:left="180"/>
    </w:pPr>
    <w:rPr>
      <w:sz w:val="22"/>
      <w:szCs w:val="20"/>
    </w:rPr>
  </w:style>
  <w:style w:type="character" w:customStyle="1" w:styleId="BodyTextIndentChar">
    <w:name w:val="Body Text Indent Char"/>
    <w:basedOn w:val="DefaultParagraphFont"/>
    <w:link w:val="BodyTextIndent"/>
    <w:rsid w:val="0028002C"/>
    <w:rPr>
      <w:rFonts w:ascii="Times New Roman" w:eastAsia="Times New Roman" w:hAnsi="Times New Roman"/>
      <w:sz w:val="22"/>
    </w:rPr>
  </w:style>
  <w:style w:type="character" w:customStyle="1" w:styleId="term1">
    <w:name w:val="term1"/>
    <w:rsid w:val="006E49BA"/>
    <w:rPr>
      <w:b/>
      <w:bCs/>
    </w:rPr>
  </w:style>
</w:styles>
</file>

<file path=word/webSettings.xml><?xml version="1.0" encoding="utf-8"?>
<w:webSettings xmlns:r="http://schemas.openxmlformats.org/officeDocument/2006/relationships" xmlns:w="http://schemas.openxmlformats.org/wordprocessingml/2006/main">
  <w:divs>
    <w:div w:id="130171551">
      <w:bodyDiv w:val="1"/>
      <w:marLeft w:val="0"/>
      <w:marRight w:val="0"/>
      <w:marTop w:val="0"/>
      <w:marBottom w:val="0"/>
      <w:divBdr>
        <w:top w:val="none" w:sz="0" w:space="0" w:color="auto"/>
        <w:left w:val="none" w:sz="0" w:space="0" w:color="auto"/>
        <w:bottom w:val="none" w:sz="0" w:space="0" w:color="auto"/>
        <w:right w:val="none" w:sz="0" w:space="0" w:color="auto"/>
      </w:divBdr>
    </w:div>
    <w:div w:id="137496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taxi.dc.gov" TargetMode="External"/><Relationship Id="rId5" Type="http://schemas.openxmlformats.org/officeDocument/2006/relationships/webSettings" Target="webSettings.xml"/><Relationship Id="rId10" Type="http://schemas.openxmlformats.org/officeDocument/2006/relationships/hyperlink" Target="http://www.dcdocs.dc.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764A-88E3-4DE2-9026-31B65DEC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david.person2</dc:creator>
  <cp:keywords/>
  <dc:description/>
  <cp:lastModifiedBy>neville.waters2</cp:lastModifiedBy>
  <cp:revision>2</cp:revision>
  <cp:lastPrinted>2013-02-27T20:33:00Z</cp:lastPrinted>
  <dcterms:created xsi:type="dcterms:W3CDTF">2013-04-02T16:18:00Z</dcterms:created>
  <dcterms:modified xsi:type="dcterms:W3CDTF">2013-04-02T16:18:00Z</dcterms:modified>
</cp:coreProperties>
</file>